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16" w:lineRule="auto"/>
        <w:jc w:val="center"/>
      </w:pPr>
      <w:r>
        <w:rPr>
          <w:rFonts w:ascii="Arial" w:hAnsi="Arial" w:eastAsia="Arial"/>
          <w:b/>
          <w:i w:val="0"/>
          <w:color w:val="1F4E79"/>
          <w:sz w:val="36"/>
        </w:rPr>
        <w:t>Michael Kappel</w:t>
      </w:r>
    </w:p>
    <w:p>
      <w:pPr>
        <w:spacing w:before="0" w:after="0" w:line="216" w:lineRule="auto"/>
        <w:jc w:val="center"/>
      </w:pPr>
      <w:r>
        <w:t>Senior Software Engineer | Software Architect | AI / .NET / SQL / TypeScript</w:t>
      </w:r>
    </w:p>
    <w:p>
      <w:pPr>
        <w:spacing w:before="0" w:after="60" w:line="216" w:lineRule="auto"/>
        <w:jc w:val="center"/>
      </w:pPr>
      <w:r>
        <w:rPr>
          <w:rFonts w:ascii="Arial" w:hAnsi="Arial" w:eastAsia="Arial"/>
          <w:b w:val="0"/>
          <w:i w:val="0"/>
          <w:color w:val="121212"/>
          <w:sz w:val="16"/>
        </w:rPr>
        <w:t>Cicero, IL | (630) 362-7576 | mike@ns12.com | MichaelKappel.com | linkedin.com/in/michaelkappel</w:t>
      </w:r>
    </w:p>
    <w:p>
      <w:pPr>
        <w:keepNext/>
        <w:spacing w:before="20" w:after="20" w:line="216" w:lineRule="auto"/>
        <w:pBdr>
          <w:bottom w:val="single" w:sz="4" w:space="1" w:color="D9E2F3"/>
        </w:pBdr>
      </w:pPr>
      <w:r>
        <w:rPr>
          <w:rFonts w:ascii="Arial" w:hAnsi="Arial" w:eastAsia="Arial"/>
          <w:b/>
          <w:i w:val="0"/>
          <w:color w:val="1F4E79"/>
          <w:sz w:val="19"/>
        </w:rPr>
        <w:t>PROFESSIONAL SUMMARY</w:t>
      </w:r>
    </w:p>
    <w:p>
      <w:pPr>
        <w:spacing w:before="0" w:after="20" w:line="223" w:lineRule="auto"/>
      </w:pPr>
      <w:r>
        <w:t>Senior Software Engineer and Software Architect with 20+ years of experience delivering enterprise web applications, modernizing legacy systems, designing scalable architectures, and improving software quality across .NET, SQL Server, TypeScript/Angular, JavaScript, and AI-assisted engineering workflows. Primary stack: AI / .NET / SQL / TypeScript. Clear Angular experience includes an Info724 client AI documentation review app and LongTerm corporate tax accounting software. Strong fit for ASP.NET Core MVC, C#, Web API, Razor Pages, EF Core, ADO.NET, SQL Server, Angular/RxJS, cloud integration, semantic search, automated testing, CI/CD, performance optimization, and technical mentoring.</w:t>
      </w:r>
    </w:p>
    <w:p>
      <w:pPr>
        <w:keepNext/>
        <w:spacing w:before="68" w:after="20" w:line="216" w:lineRule="auto"/>
        <w:pBdr>
          <w:bottom w:val="single" w:sz="4" w:space="1" w:color="D9E2F3"/>
        </w:pBdr>
      </w:pPr>
      <w:r>
        <w:rPr>
          <w:rFonts w:ascii="Arial" w:hAnsi="Arial" w:eastAsia="Arial"/>
          <w:b/>
          <w:i w:val="0"/>
          <w:color w:val="1F4E79"/>
          <w:sz w:val="19"/>
        </w:rPr>
        <w:t>CORE SKILLS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458"/>
        <w:gridCol w:w="5458"/>
      </w:tblGrid>
      <w:tr>
        <w:tc>
          <w:tcPr>
            <w:tcW w:type="dxa" w:w="2450"/>
            <w:tcMar>
              <w:top w:w="0" w:type="dxa"/>
              <w:start w:w="55" w:type="dxa"/>
              <w:bottom w:w="0" w:type="dxa"/>
              <w:end w:w="75" w:type="dxa"/>
            </w:tcMar>
            <w:shd w:fill="EAF1F8"/>
            <w:vAlign w:val="top"/>
          </w:tcPr>
          <w:p>
            <w:r>
              <w:t>Languages, UI &amp; Frameworks</w:t>
            </w:r>
          </w:p>
        </w:tc>
        <w:tc>
          <w:tcPr>
            <w:tcW w:type="dxa" w:w="8250"/>
            <w:tcMar>
              <w:top w:w="0" w:type="dxa"/>
              <w:start w:w="75" w:type="dxa"/>
              <w:bottom w:w="0" w:type="dxa"/>
              <w:end w:w="55" w:type="dxa"/>
            </w:tcMar>
            <w:shd w:fill="EAF1F8"/>
            <w:vAlign w:val="top"/>
          </w:tcPr>
          <w:p>
            <w:r>
              <w:t>C#, TypeScript, JavaScript, Angular, RxJS, ASP.NET Core MVC, Razor Pages, Blazor, Python, VB.NET, HTML, CSS, XAML</w:t>
            </w:r>
          </w:p>
        </w:tc>
      </w:tr>
      <w:tr>
        <w:tc>
          <w:tcPr>
            <w:tcW w:type="dxa" w:w="2450"/>
            <w:tcMar>
              <w:top w:w="0" w:type="dxa"/>
              <w:start w:w="55" w:type="dxa"/>
              <w:bottom w:w="0" w:type="dxa"/>
              <w:end w:w="75" w:type="dxa"/>
            </w:tcMar>
            <w:vAlign w:val="top"/>
          </w:tcPr>
          <w:p>
            <w:pPr>
              <w:spacing w:before="0" w:after="12" w:line="216" w:lineRule="auto"/>
            </w:pPr>
            <w:r>
              <w:rPr>
                <w:rFonts w:ascii="Arial" w:hAnsi="Arial" w:eastAsia="Arial"/>
                <w:b/>
                <w:i w:val="0"/>
                <w:color w:val="1F4E79"/>
                <w:sz w:val="16"/>
              </w:rPr>
              <w:t>Backend &amp; Data</w:t>
            </w:r>
          </w:p>
        </w:tc>
        <w:tc>
          <w:tcPr>
            <w:tcW w:type="dxa" w:w="8250"/>
            <w:tcMar>
              <w:top w:w="0" w:type="dxa"/>
              <w:start w:w="75" w:type="dxa"/>
              <w:bottom w:w="0" w:type="dxa"/>
              <w:end w:w="55" w:type="dxa"/>
            </w:tcMar>
            <w:vAlign w:val="top"/>
          </w:tcPr>
          <w:p>
            <w:pPr>
              <w:spacing w:before="0" w:after="12" w:line="216" w:lineRule="auto"/>
            </w:pPr>
            <w:r>
              <w:rPr>
                <w:rFonts w:ascii="Arial" w:hAnsi="Arial" w:eastAsia="Arial"/>
                <w:b w:val="0"/>
                <w:i w:val="0"/>
                <w:color w:val="121212"/>
                <w:sz w:val="15"/>
              </w:rPr>
              <w:t>Web API, REST APIs, EF Core, ADO.NET, SQL Server, SQL Azure, stored procedures, views, functions, transactions, indexing, recursive CTEs, data modeling, MySQL</w:t>
            </w:r>
          </w:p>
        </w:tc>
      </w:tr>
      <w:tr>
        <w:tc>
          <w:tcPr>
            <w:tcW w:type="dxa" w:w="2450"/>
            <w:tcMar>
              <w:top w:w="0" w:type="dxa"/>
              <w:start w:w="55" w:type="dxa"/>
              <w:bottom w:w="0" w:type="dxa"/>
              <w:end w:w="75" w:type="dxa"/>
            </w:tcMar>
            <w:shd w:fill="EAF1F8"/>
            <w:vAlign w:val="top"/>
          </w:tcPr>
          <w:p>
            <w:pPr>
              <w:spacing w:before="0" w:after="12" w:line="216" w:lineRule="auto"/>
            </w:pPr>
            <w:r>
              <w:rPr>
                <w:rFonts w:ascii="Arial" w:hAnsi="Arial" w:eastAsia="Arial"/>
                <w:b/>
                <w:i w:val="0"/>
                <w:color w:val="1F4E79"/>
                <w:sz w:val="16"/>
              </w:rPr>
              <w:t>AI &amp; Automation</w:t>
            </w:r>
          </w:p>
        </w:tc>
        <w:tc>
          <w:tcPr>
            <w:tcW w:type="dxa" w:w="8250"/>
            <w:tcMar>
              <w:top w:w="0" w:type="dxa"/>
              <w:start w:w="75" w:type="dxa"/>
              <w:bottom w:w="0" w:type="dxa"/>
              <w:end w:w="55" w:type="dxa"/>
            </w:tcMar>
            <w:shd w:fill="EAF1F8"/>
            <w:vAlign w:val="top"/>
          </w:tcPr>
          <w:p>
            <w:pPr>
              <w:spacing w:before="0" w:after="12" w:line="216" w:lineRule="auto"/>
            </w:pPr>
            <w:r>
              <w:rPr>
                <w:rFonts w:ascii="Arial" w:hAnsi="Arial" w:eastAsia="Arial"/>
                <w:b w:val="0"/>
                <w:i w:val="0"/>
                <w:color w:val="121212"/>
                <w:sz w:val="15"/>
              </w:rPr>
              <w:t>OpenAI API, LM Studio, ChatGPT, GitHub Copilot, LLM tooling, prompt engineering, agent workflows, semantic search, AI-assisted development, automated documentation, memory and handoff concepts</w:t>
            </w:r>
          </w:p>
        </w:tc>
      </w:tr>
      <w:tr>
        <w:tc>
          <w:tcPr>
            <w:tcW w:type="dxa" w:w="2450"/>
            <w:tcMar>
              <w:top w:w="0" w:type="dxa"/>
              <w:start w:w="55" w:type="dxa"/>
              <w:bottom w:w="0" w:type="dxa"/>
              <w:end w:w="75" w:type="dxa"/>
            </w:tcMar>
            <w:vAlign w:val="top"/>
          </w:tcPr>
          <w:p>
            <w:pPr>
              <w:spacing w:before="0" w:after="12" w:line="216" w:lineRule="auto"/>
            </w:pPr>
            <w:r>
              <w:rPr>
                <w:rFonts w:ascii="Arial" w:hAnsi="Arial" w:eastAsia="Arial"/>
                <w:b/>
                <w:i w:val="0"/>
                <w:color w:val="1F4E79"/>
                <w:sz w:val="16"/>
              </w:rPr>
              <w:t>Architecture &amp; Quality</w:t>
            </w:r>
          </w:p>
        </w:tc>
        <w:tc>
          <w:tcPr>
            <w:tcW w:type="dxa" w:w="8250"/>
            <w:tcMar>
              <w:top w:w="0" w:type="dxa"/>
              <w:start w:w="75" w:type="dxa"/>
              <w:bottom w:w="0" w:type="dxa"/>
              <w:end w:w="55" w:type="dxa"/>
            </w:tcMar>
            <w:vAlign w:val="top"/>
          </w:tcPr>
          <w:p>
            <w:pPr>
              <w:spacing w:before="0" w:after="12" w:line="216" w:lineRule="auto"/>
            </w:pPr>
            <w:r>
              <w:rPr>
                <w:rFonts w:ascii="Arial" w:hAnsi="Arial" w:eastAsia="Arial"/>
                <w:b w:val="0"/>
                <w:i w:val="0"/>
                <w:color w:val="121212"/>
                <w:sz w:val="15"/>
              </w:rPr>
              <w:t>Solution architecture, SOLID, dependency injection, design patterns, refactoring, parity validation, unit/integration testing, TDD/BDD, Gherkin-style thinking, code review</w:t>
            </w:r>
          </w:p>
        </w:tc>
      </w:tr>
      <w:tr>
        <w:tc>
          <w:tcPr>
            <w:tcW w:type="dxa" w:w="2450"/>
            <w:tcMar>
              <w:top w:w="0" w:type="dxa"/>
              <w:start w:w="55" w:type="dxa"/>
              <w:bottom w:w="0" w:type="dxa"/>
              <w:end w:w="75" w:type="dxa"/>
            </w:tcMar>
            <w:shd w:fill="EAF1F8"/>
            <w:vAlign w:val="top"/>
          </w:tcPr>
          <w:p>
            <w:pPr>
              <w:spacing w:before="0" w:after="12" w:line="216" w:lineRule="auto"/>
            </w:pPr>
            <w:r>
              <w:rPr>
                <w:rFonts w:ascii="Arial" w:hAnsi="Arial" w:eastAsia="Arial"/>
                <w:b/>
                <w:i w:val="0"/>
                <w:color w:val="1F4E79"/>
                <w:sz w:val="16"/>
              </w:rPr>
              <w:t>Cloud, Tools &amp; Delivery</w:t>
            </w:r>
          </w:p>
        </w:tc>
        <w:tc>
          <w:tcPr>
            <w:tcW w:type="dxa" w:w="8250"/>
            <w:tcMar>
              <w:top w:w="0" w:type="dxa"/>
              <w:start w:w="75" w:type="dxa"/>
              <w:bottom w:w="0" w:type="dxa"/>
              <w:end w:w="55" w:type="dxa"/>
            </w:tcMar>
            <w:shd w:fill="EAF1F8"/>
            <w:vAlign w:val="top"/>
          </w:tcPr>
          <w:p>
            <w:r>
              <w:t>Azure, AWS, Azure DevOps, IIS, Microsoft Graph API, Power BI, DAX, Visual Studio, SQL Server Management Studio, Git, CI/CD pipelines, Agile/Scrum, mentoring</w:t>
            </w:r>
          </w:p>
        </w:tc>
      </w:tr>
    </w:tbl>
    <w:p>
      <w:pPr>
        <w:keepNext/>
        <w:spacing w:before="68" w:after="20" w:line="216" w:lineRule="auto"/>
        <w:pBdr>
          <w:bottom w:val="single" w:sz="4" w:space="1" w:color="D9E2F3"/>
        </w:pBdr>
      </w:pPr>
      <w:r>
        <w:rPr>
          <w:rFonts w:ascii="Arial" w:hAnsi="Arial" w:eastAsia="Arial"/>
          <w:b/>
          <w:i w:val="0"/>
          <w:color w:val="1F4E79"/>
          <w:sz w:val="19"/>
        </w:rPr>
        <w:t>PROFESSIONAL EXPERIENCE</w:t>
      </w:r>
    </w:p>
    <w:p>
      <w:pPr>
        <w:keepNext/>
        <w:tabs>
          <w:tab w:pos="10728" w:val="right"/>
        </w:tabs>
        <w:spacing w:before="40" w:after="0" w:line="216" w:lineRule="auto"/>
      </w:pPr>
      <w:r>
        <w:rPr>
          <w:rFonts w:ascii="Arial" w:hAnsi="Arial" w:eastAsia="Arial"/>
          <w:b/>
          <w:i w:val="0"/>
          <w:color w:val="121212"/>
          <w:sz w:val="17"/>
        </w:rPr>
        <w:t>Info724 / Insurance 724</w:t>
      </w:r>
      <w:r>
        <w:rPr>
          <w:rFonts w:ascii="Arial" w:hAnsi="Arial" w:eastAsia="Arial"/>
          <w:b w:val="0"/>
          <w:i w:val="0"/>
          <w:color w:val="121212"/>
          <w:sz w:val="16"/>
        </w:rPr>
        <w:t xml:space="preserve"> | Remote</w:t>
      </w:r>
      <w:r>
        <w:rPr>
          <w:rFonts w:ascii="Arial" w:hAnsi="Arial" w:eastAsia="Arial"/>
          <w:b w:val="0"/>
          <w:i/>
          <w:color w:val="121212"/>
          <w:sz w:val="16"/>
        </w:rPr>
        <w:tab/>
        <w:t>Feb 2023 - Apr 2026</w:t>
      </w:r>
    </w:p>
    <w:p>
      <w:pPr>
        <w:keepNext/>
        <w:spacing w:before="0" w:after="2" w:line="216" w:lineRule="auto"/>
      </w:pPr>
      <w:r>
        <w:rPr>
          <w:rFonts w:ascii="Arial" w:hAnsi="Arial" w:eastAsia="Arial"/>
          <w:b w:val="0"/>
          <w:i/>
          <w:color w:val="121212"/>
          <w:sz w:val="16"/>
        </w:rPr>
        <w:t>Sr. Software Engineer / Software Architect / Mentor</w:t>
      </w:r>
    </w:p>
    <w:p>
      <w:pPr>
        <w:spacing w:before="0" w:after="3" w:line="216" w:lineRule="auto"/>
        <w:ind w:left="230" w:hanging="230"/>
      </w:pPr>
      <w:r>
        <w:t>•  Architected AI-assisted engineering workflows using OpenAI and LM Studio APIs; built an Angular/TypeScript AI documentation review app for an Info724 client so users could step through AI-generated documentation for existing codebases.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Rebuilt a dental insurance contract-management platform using ASP.NET Core, C#, TypeScript, EF Core, Razor Pages, and SQL Server while preserving complex legacy business behavior.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Created comparison screens and test coverage to validate that rebuilt claims-adjudication behavior matched the legacy platform before release.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Maintained and enhanced a health-insurance application built with VB.NET Web Forms, ADO.NET, and T-SQL; translated legacy rules into safer modernization paths.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Designed brokerage commission management and operational-reporting workflows on AWS with SQL Server transactional processing, Power BI data models, DAX logic, and reporting databases.</w:t>
      </w:r>
    </w:p>
    <w:p>
      <w:pPr>
        <w:spacing w:before="0" w:after="3" w:line="216" w:lineRule="auto"/>
        <w:ind w:left="230" w:hanging="230"/>
      </w:pPr>
      <w:r>
        <w:t>•  Mentored junior developers on unit testing, design patterns, SOLID principles, enterprise architecture, maintainable TypeScript/Angular, and practical AI-assisted development discipline.</w:t>
      </w:r>
    </w:p>
    <w:p>
      <w:pPr>
        <w:keepNext/>
        <w:tabs>
          <w:tab w:pos="10728" w:val="right"/>
        </w:tabs>
        <w:spacing w:before="40" w:after="0" w:line="216" w:lineRule="auto"/>
      </w:pPr>
      <w:r>
        <w:rPr>
          <w:rFonts w:ascii="Arial" w:hAnsi="Arial" w:eastAsia="Arial"/>
          <w:b/>
          <w:i w:val="0"/>
          <w:color w:val="121212"/>
          <w:sz w:val="17"/>
        </w:rPr>
        <w:t>C+R Research</w:t>
      </w:r>
      <w:r>
        <w:rPr>
          <w:rFonts w:ascii="Arial" w:hAnsi="Arial" w:eastAsia="Arial"/>
          <w:b w:val="0"/>
          <w:i w:val="0"/>
          <w:color w:val="121212"/>
          <w:sz w:val="16"/>
        </w:rPr>
        <w:t xml:space="preserve"> | Chicago, IL</w:t>
      </w:r>
      <w:r>
        <w:rPr>
          <w:rFonts w:ascii="Arial" w:hAnsi="Arial" w:eastAsia="Arial"/>
          <w:b w:val="0"/>
          <w:i/>
          <w:color w:val="121212"/>
          <w:sz w:val="16"/>
        </w:rPr>
        <w:tab/>
        <w:t>Apr 2022 - Jan 2023</w:t>
      </w:r>
    </w:p>
    <w:p>
      <w:pPr>
        <w:keepNext/>
        <w:spacing w:before="0" w:after="2" w:line="216" w:lineRule="auto"/>
      </w:pPr>
      <w:r>
        <w:rPr>
          <w:rFonts w:ascii="Arial" w:hAnsi="Arial" w:eastAsia="Arial"/>
          <w:b w:val="0"/>
          <w:i/>
          <w:color w:val="121212"/>
          <w:sz w:val="16"/>
        </w:rPr>
        <w:t>Sr. Software Engineer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Built Microsoft Teams file-sharing and collaboration workflows in .NET Core and TypeScript using Microsoft Graph API, secure OAuth patterns, and resilient service integration seams.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Implemented Azure Blob Storage patterns for checked-in document storage and asynchronous retrieval, supporting analyst working-file collaboration workflows.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Integrated Mailjet and Mailgun messaging workflows and delivered responsive TypeScript/CSS client-side functionality with scalable backend dependency-injection patterns.</w:t>
      </w:r>
    </w:p>
    <w:p>
      <w:pPr>
        <w:keepNext/>
        <w:tabs>
          <w:tab w:pos="10728" w:val="right"/>
        </w:tabs>
        <w:spacing w:before="40" w:after="0" w:line="216" w:lineRule="auto"/>
      </w:pPr>
      <w:r>
        <w:rPr>
          <w:rFonts w:ascii="Arial" w:hAnsi="Arial" w:eastAsia="Arial"/>
          <w:b/>
          <w:i w:val="0"/>
          <w:color w:val="121212"/>
          <w:sz w:val="17"/>
        </w:rPr>
        <w:t>Transportation Management Technology / Cogent</w:t>
      </w:r>
      <w:r>
        <w:rPr>
          <w:rFonts w:ascii="Arial" w:hAnsi="Arial" w:eastAsia="Arial"/>
          <w:b w:val="0"/>
          <w:i w:val="0"/>
          <w:color w:val="121212"/>
          <w:sz w:val="16"/>
        </w:rPr>
        <w:t xml:space="preserve"> | Oak Brook, IL</w:t>
      </w:r>
      <w:r>
        <w:rPr>
          <w:rFonts w:ascii="Arial" w:hAnsi="Arial" w:eastAsia="Arial"/>
          <w:b w:val="0"/>
          <w:i/>
          <w:color w:val="121212"/>
          <w:sz w:val="16"/>
        </w:rPr>
        <w:tab/>
        <w:t>Nov 2015 - 2022 part-time</w:t>
      </w:r>
    </w:p>
    <w:p>
      <w:pPr>
        <w:keepNext/>
        <w:spacing w:before="0" w:after="2" w:line="216" w:lineRule="auto"/>
      </w:pPr>
      <w:r>
        <w:rPr>
          <w:rFonts w:ascii="Arial" w:hAnsi="Arial" w:eastAsia="Arial"/>
          <w:b w:val="0"/>
          <w:i/>
          <w:color w:val="121212"/>
          <w:sz w:val="16"/>
        </w:rPr>
        <w:t>Software Engineer / Solutions Architect / Unit Testing Mentor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Designed service-oriented logistics application patterns using JavaScript/TypeScript, RESTful ASP.NET services, MVC controllers, C# repositories, SQL Server stored procedures, and configurable integration components.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Built custom authorization and authentication components aligned with Microsoft claims-based security and an existing enterprise database model.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Enabled interoperability between desktop software, web applications, and cross-site workflows through shared services and single-login patterns; mentored developers on C#, JavaScript, TypeScript, Agile practices, and Microsoft platform tooling.</w:t>
      </w:r>
    </w:p>
    <w:p>
      <w:pPr>
        <w:keepNext/>
        <w:tabs>
          <w:tab w:pos="10728" w:val="right"/>
        </w:tabs>
        <w:spacing w:before="40" w:after="0" w:line="216" w:lineRule="auto"/>
      </w:pPr>
      <w:r>
        <w:rPr>
          <w:rFonts w:ascii="Arial" w:hAnsi="Arial" w:eastAsia="Arial"/>
          <w:b/>
          <w:i w:val="0"/>
          <w:color w:val="121212"/>
          <w:sz w:val="17"/>
        </w:rPr>
        <w:t>ITsavvy</w:t>
      </w:r>
      <w:r>
        <w:rPr>
          <w:rFonts w:ascii="Arial" w:hAnsi="Arial" w:eastAsia="Arial"/>
          <w:b w:val="0"/>
          <w:i w:val="0"/>
          <w:color w:val="121212"/>
          <w:sz w:val="16"/>
        </w:rPr>
        <w:t xml:space="preserve"> | Addison, IL</w:t>
      </w:r>
      <w:r>
        <w:rPr>
          <w:rFonts w:ascii="Arial" w:hAnsi="Arial" w:eastAsia="Arial"/>
          <w:b w:val="0"/>
          <w:i/>
          <w:color w:val="121212"/>
          <w:sz w:val="16"/>
        </w:rPr>
        <w:tab/>
        <w:t>Apr 2020 - Mar 2022</w:t>
      </w:r>
    </w:p>
    <w:p>
      <w:pPr>
        <w:keepNext/>
        <w:spacing w:before="0" w:after="2" w:line="216" w:lineRule="auto"/>
      </w:pPr>
      <w:r>
        <w:rPr>
          <w:rFonts w:ascii="Arial" w:hAnsi="Arial" w:eastAsia="Arial"/>
          <w:b w:val="0"/>
          <w:i/>
          <w:color w:val="121212"/>
          <w:sz w:val="16"/>
        </w:rPr>
        <w:t>.NET Software Engineer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Introduced Agile practices and Azure DevOps workflows to improve team delivery and visibility.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Restructured software for dependency injection, unit testability, and practical automated testing strategy.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Guided adoption of TypeScript and implemented QUnit-based client-side testing to improve front-end quality and reduce regression risk.</w:t>
      </w:r>
    </w:p>
    <w:p>
      <w:pPr>
        <w:keepNext/>
        <w:tabs>
          <w:tab w:pos="10728" w:val="right"/>
        </w:tabs>
        <w:spacing w:before="40" w:after="0" w:line="216" w:lineRule="auto"/>
      </w:pPr>
      <w:r>
        <w:rPr>
          <w:rFonts w:ascii="Arial" w:hAnsi="Arial" w:eastAsia="Arial"/>
          <w:b/>
          <w:i w:val="0"/>
          <w:color w:val="121212"/>
          <w:sz w:val="17"/>
        </w:rPr>
        <w:t>LongTerm Software Solutions, Inc.</w:t>
      </w:r>
      <w:r>
        <w:rPr>
          <w:rFonts w:ascii="Arial" w:hAnsi="Arial" w:eastAsia="Arial"/>
          <w:b w:val="0"/>
          <w:i w:val="0"/>
          <w:color w:val="121212"/>
          <w:sz w:val="16"/>
        </w:rPr>
        <w:t xml:space="preserve"> | Warrenville, IL</w:t>
      </w:r>
      <w:r>
        <w:rPr>
          <w:rFonts w:ascii="Arial" w:hAnsi="Arial" w:eastAsia="Arial"/>
          <w:b w:val="0"/>
          <w:i/>
          <w:color w:val="121212"/>
          <w:sz w:val="16"/>
        </w:rPr>
        <w:tab/>
        <w:t>Nov 2018 - Mar 2020</w:t>
      </w:r>
    </w:p>
    <w:p>
      <w:pPr>
        <w:keepNext/>
        <w:spacing w:before="0" w:after="2" w:line="216" w:lineRule="auto"/>
      </w:pPr>
      <w:r>
        <w:rPr>
          <w:rFonts w:ascii="Arial" w:hAnsi="Arial" w:eastAsia="Arial"/>
          <w:b w:val="0"/>
          <w:i/>
          <w:color w:val="121212"/>
          <w:sz w:val="16"/>
        </w:rPr>
        <w:t>Software Engineer / Solutions Architect / Mentor</w:t>
      </w:r>
    </w:p>
    <w:p>
      <w:pPr>
        <w:spacing w:before="0" w:after="3" w:line="216" w:lineRule="auto"/>
        <w:ind w:left="230" w:hanging="230"/>
      </w:pPr>
      <w:r>
        <w:t>•  Used Angular extensively on corporate tax accounting software; provided architecture, debugging, and roadmap repair across C#, TypeScript, Angular, RxJS, JavaScript, MVC, ASP.NET Core, Web API, Classic ASP, and SQL Server codebases.</w:t>
      </w:r>
    </w:p>
    <w:p>
      <w:pPr>
        <w:spacing w:before="0" w:after="3" w:line="216" w:lineRule="auto"/>
        <w:ind w:left="230" w:hanging="230"/>
      </w:pPr>
      <w:r>
        <w:t>•  Used CI/CD pipeline practices and developed automated integration testing generated from stored procedures to validate thousands of business scenarios prior to deployment.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Designed multithreaded document upload workflows connecting desktop and web applications through background processing and REST APIs; improved SEO foundations through sitemap, JSON schema, and URL strategy enhancements.</w:t>
      </w:r>
    </w:p>
    <w:p>
      <w:pPr>
        <w:keepNext/>
        <w:tabs>
          <w:tab w:pos="10728" w:val="right"/>
        </w:tabs>
        <w:spacing w:before="40" w:after="0" w:line="216" w:lineRule="auto"/>
      </w:pPr>
      <w:r>
        <w:rPr>
          <w:rFonts w:ascii="Arial" w:hAnsi="Arial" w:eastAsia="Arial"/>
          <w:b/>
          <w:i w:val="0"/>
          <w:color w:val="121212"/>
          <w:sz w:val="17"/>
        </w:rPr>
        <w:t>RR Donnelley / TForce Worldwide</w:t>
      </w:r>
      <w:r>
        <w:rPr>
          <w:rFonts w:ascii="Arial" w:hAnsi="Arial" w:eastAsia="Arial"/>
          <w:b w:val="0"/>
          <w:i w:val="0"/>
          <w:color w:val="121212"/>
          <w:sz w:val="16"/>
        </w:rPr>
        <w:t xml:space="preserve"> | Bolingbrook, IL</w:t>
      </w:r>
      <w:r>
        <w:rPr>
          <w:rFonts w:ascii="Arial" w:hAnsi="Arial" w:eastAsia="Arial"/>
          <w:b w:val="0"/>
          <w:i/>
          <w:color w:val="121212"/>
          <w:sz w:val="16"/>
        </w:rPr>
        <w:tab/>
        <w:t>Dec 2013 - Nov 2015</w:t>
      </w:r>
    </w:p>
    <w:p>
      <w:pPr>
        <w:keepNext/>
        <w:spacing w:before="0" w:after="2" w:line="216" w:lineRule="auto"/>
      </w:pPr>
      <w:r>
        <w:rPr>
          <w:rFonts w:ascii="Arial" w:hAnsi="Arial" w:eastAsia="Arial"/>
          <w:b w:val="0"/>
          <w:i/>
          <w:color w:val="121212"/>
          <w:sz w:val="16"/>
        </w:rPr>
        <w:t>Lead Software Engineer / Retooling Mentor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Led an Agile Scrum team building enterprise solutions with MVC 5, EF6, repositories, adapters, dependency injection, and automated unit tests.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Applied SOLID design, repository patterns, adapters, Gherkin-style thinking, peer programming, code review, and test-driven development practices across distributed teams.</w:t>
      </w:r>
    </w:p>
    <w:p>
      <w:pPr>
        <w:keepNext/>
        <w:tabs>
          <w:tab w:pos="10728" w:val="right"/>
        </w:tabs>
        <w:spacing w:before="40" w:after="0" w:line="216" w:lineRule="auto"/>
      </w:pPr>
      <w:r>
        <w:rPr>
          <w:rFonts w:ascii="Arial" w:hAnsi="Arial" w:eastAsia="Arial"/>
          <w:b/>
          <w:i w:val="0"/>
          <w:color w:val="121212"/>
          <w:sz w:val="17"/>
        </w:rPr>
        <w:t>Motozuma.com / BoostUp.com</w:t>
      </w:r>
      <w:r>
        <w:rPr>
          <w:rFonts w:ascii="Arial" w:hAnsi="Arial" w:eastAsia="Arial"/>
          <w:b w:val="0"/>
          <w:i w:val="0"/>
          <w:color w:val="121212"/>
          <w:sz w:val="16"/>
        </w:rPr>
        <w:t xml:space="preserve"> | Naperville, IL</w:t>
      </w:r>
      <w:r>
        <w:rPr>
          <w:rFonts w:ascii="Arial" w:hAnsi="Arial" w:eastAsia="Arial"/>
          <w:b w:val="0"/>
          <w:i/>
          <w:color w:val="121212"/>
          <w:sz w:val="16"/>
        </w:rPr>
        <w:tab/>
        <w:t>Feb 2012 - Dec 2013</w:t>
      </w:r>
    </w:p>
    <w:p>
      <w:pPr>
        <w:keepNext/>
        <w:spacing w:before="0" w:after="2" w:line="216" w:lineRule="auto"/>
      </w:pPr>
      <w:r>
        <w:rPr>
          <w:rFonts w:ascii="Arial" w:hAnsi="Arial" w:eastAsia="Arial"/>
          <w:b w:val="0"/>
          <w:i/>
          <w:color w:val="121212"/>
          <w:sz w:val="16"/>
        </w:rPr>
        <w:t>Enterprise Software Architect / Intern Mentor / CTO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Migrated a fintech savings platform from VB.NET Web Forms to a multi-tier C# MVC architecture on Windows Azure and SQL Azure.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Integrated US Bank and Authorize.Net payment APIs while supporting automated testing, Agile planning, stakeholder-driven product evolution, reliability, scalability, and maintainability.</w:t>
      </w:r>
    </w:p>
    <w:p>
      <w:pPr>
        <w:keepNext/>
        <w:tabs>
          <w:tab w:pos="10728" w:val="right"/>
        </w:tabs>
        <w:spacing w:before="40" w:after="0" w:line="216" w:lineRule="auto"/>
      </w:pPr>
      <w:r>
        <w:rPr>
          <w:rFonts w:ascii="Arial" w:hAnsi="Arial" w:eastAsia="Arial"/>
          <w:b/>
          <w:i w:val="0"/>
          <w:color w:val="121212"/>
          <w:sz w:val="17"/>
        </w:rPr>
        <w:t>SunGard Financial Systems / FIS</w:t>
      </w:r>
      <w:r>
        <w:rPr>
          <w:rFonts w:ascii="Arial" w:hAnsi="Arial" w:eastAsia="Arial"/>
          <w:b w:val="0"/>
          <w:i w:val="0"/>
          <w:color w:val="121212"/>
          <w:sz w:val="16"/>
        </w:rPr>
        <w:t xml:space="preserve"> | Lombard, IL</w:t>
      </w:r>
      <w:r>
        <w:rPr>
          <w:rFonts w:ascii="Arial" w:hAnsi="Arial" w:eastAsia="Arial"/>
          <w:b w:val="0"/>
          <w:i/>
          <w:color w:val="121212"/>
          <w:sz w:val="16"/>
        </w:rPr>
        <w:tab/>
        <w:t>Oct 2012 - Apr 2013</w:t>
      </w:r>
    </w:p>
    <w:p>
      <w:pPr>
        <w:keepNext/>
        <w:spacing w:before="0" w:after="2" w:line="216" w:lineRule="auto"/>
      </w:pPr>
      <w:r>
        <w:rPr>
          <w:rFonts w:ascii="Arial" w:hAnsi="Arial" w:eastAsia="Arial"/>
          <w:b w:val="0"/>
          <w:i/>
          <w:color w:val="121212"/>
          <w:sz w:val="16"/>
        </w:rPr>
        <w:t>Sr. Software Engineer / International Team Lead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Worked with an international team to build a stock-trading application for banking clients; improved C#, SQL, and UI performance.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Developed XAML/WPF UI patterns with Prism and Unity Framework while mentoring the team on automated testing and testable code patterns.</w:t>
      </w:r>
    </w:p>
    <w:p>
      <w:pPr>
        <w:keepNext/>
        <w:tabs>
          <w:tab w:pos="10728" w:val="right"/>
        </w:tabs>
        <w:spacing w:before="40" w:after="0" w:line="216" w:lineRule="auto"/>
      </w:pPr>
      <w:r>
        <w:rPr>
          <w:rFonts w:ascii="Arial" w:hAnsi="Arial" w:eastAsia="Arial"/>
          <w:b/>
          <w:i w:val="0"/>
          <w:color w:val="121212"/>
          <w:sz w:val="17"/>
        </w:rPr>
        <w:t>Magenic Technologies</w:t>
      </w:r>
      <w:r>
        <w:rPr>
          <w:rFonts w:ascii="Arial" w:hAnsi="Arial" w:eastAsia="Arial"/>
          <w:b w:val="0"/>
          <w:i w:val="0"/>
          <w:color w:val="121212"/>
          <w:sz w:val="16"/>
        </w:rPr>
        <w:t xml:space="preserve"> | Chicago, IL</w:t>
      </w:r>
      <w:r>
        <w:rPr>
          <w:rFonts w:ascii="Arial" w:hAnsi="Arial" w:eastAsia="Arial"/>
          <w:b w:val="0"/>
          <w:i/>
          <w:color w:val="121212"/>
          <w:sz w:val="16"/>
        </w:rPr>
        <w:tab/>
        <w:t>May 2010 - Feb 2012</w:t>
      </w:r>
    </w:p>
    <w:p>
      <w:pPr>
        <w:keepNext/>
        <w:spacing w:before="0" w:after="2" w:line="216" w:lineRule="auto"/>
      </w:pPr>
      <w:r>
        <w:rPr>
          <w:rFonts w:ascii="Arial" w:hAnsi="Arial" w:eastAsia="Arial"/>
          <w:b w:val="0"/>
          <w:i/>
          <w:color w:val="121212"/>
          <w:sz w:val="16"/>
        </w:rPr>
        <w:t>Microsoft Certified Software Consultant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Delivered enterprise systems for equipment issue tracking and employee profile management.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Collaborated with client teams to build maintainable layered applications from AJAX/WCF calls through SQL Server stored procedures using separation of concerns.</w:t>
      </w:r>
    </w:p>
    <w:p>
      <w:pPr>
        <w:keepNext/>
        <w:tabs>
          <w:tab w:pos="10728" w:val="right"/>
        </w:tabs>
        <w:spacing w:before="40" w:after="0" w:line="216" w:lineRule="auto"/>
      </w:pPr>
      <w:r>
        <w:rPr>
          <w:rFonts w:ascii="Arial" w:hAnsi="Arial" w:eastAsia="Arial"/>
          <w:b/>
          <w:i w:val="0"/>
          <w:color w:val="121212"/>
          <w:sz w:val="17"/>
        </w:rPr>
        <w:t>Morse Data Corporation</w:t>
      </w:r>
      <w:r>
        <w:rPr>
          <w:rFonts w:ascii="Arial" w:hAnsi="Arial" w:eastAsia="Arial"/>
          <w:b w:val="0"/>
          <w:i w:val="0"/>
          <w:color w:val="121212"/>
          <w:sz w:val="16"/>
        </w:rPr>
        <w:t xml:space="preserve"> | Chicago, IL</w:t>
      </w:r>
      <w:r>
        <w:rPr>
          <w:rFonts w:ascii="Arial" w:hAnsi="Arial" w:eastAsia="Arial"/>
          <w:b w:val="0"/>
          <w:i/>
          <w:color w:val="121212"/>
          <w:sz w:val="16"/>
        </w:rPr>
        <w:tab/>
        <w:t>Nov 2008 - May 2010</w:t>
      </w:r>
    </w:p>
    <w:p>
      <w:pPr>
        <w:keepNext/>
        <w:spacing w:before="0" w:after="2" w:line="216" w:lineRule="auto"/>
      </w:pPr>
      <w:r>
        <w:rPr>
          <w:rFonts w:ascii="Arial" w:hAnsi="Arial" w:eastAsia="Arial"/>
          <w:b w:val="0"/>
          <w:i/>
          <w:color w:val="121212"/>
          <w:sz w:val="16"/>
        </w:rPr>
        <w:t>Software Engineer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Developed enterprise management software for multi-channel merchants, publishers, and fulfillment providers; modernized C# applications from ASP.NET 2.0 to 3.5.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Expanded SQL Server capabilities and improved application structure through layered models, helper components, caching, DAL patterns, and reusable UI elements.</w:t>
      </w:r>
    </w:p>
    <w:p>
      <w:pPr>
        <w:keepNext/>
        <w:tabs>
          <w:tab w:pos="10728" w:val="right"/>
        </w:tabs>
        <w:spacing w:before="40" w:after="0" w:line="216" w:lineRule="auto"/>
      </w:pPr>
      <w:r>
        <w:rPr>
          <w:rFonts w:ascii="Arial" w:hAnsi="Arial" w:eastAsia="Arial"/>
          <w:b/>
          <w:i w:val="0"/>
          <w:color w:val="121212"/>
          <w:sz w:val="17"/>
        </w:rPr>
        <w:t>Unison UCG</w:t>
      </w:r>
      <w:r>
        <w:rPr>
          <w:rFonts w:ascii="Arial" w:hAnsi="Arial" w:eastAsia="Arial"/>
          <w:b w:val="0"/>
          <w:i w:val="0"/>
          <w:color w:val="121212"/>
          <w:sz w:val="16"/>
        </w:rPr>
        <w:t xml:space="preserve"> | Chicago, IL</w:t>
      </w:r>
      <w:r>
        <w:rPr>
          <w:rFonts w:ascii="Arial" w:hAnsi="Arial" w:eastAsia="Arial"/>
          <w:b w:val="0"/>
          <w:i/>
          <w:color w:val="121212"/>
          <w:sz w:val="16"/>
        </w:rPr>
        <w:tab/>
        <w:t>Mar 2007 - Jul 2008</w:t>
      </w:r>
    </w:p>
    <w:p>
      <w:pPr>
        <w:keepNext/>
        <w:spacing w:before="0" w:after="2" w:line="216" w:lineRule="auto"/>
      </w:pPr>
      <w:r>
        <w:rPr>
          <w:rFonts w:ascii="Arial" w:hAnsi="Arial" w:eastAsia="Arial"/>
          <w:b w:val="0"/>
          <w:i/>
          <w:color w:val="121212"/>
          <w:sz w:val="16"/>
        </w:rPr>
        <w:t>Software Consultant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Built and improved applications for the City of Chicago and Chicago Airport System using ASP.NET, JavaScript, CSS, HTML, XML, SQL Server, and Oracle database objects.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Worked with sensitive data daily and held Department of Homeland Security airport clearance.</w:t>
      </w:r>
    </w:p>
    <w:p>
      <w:pPr>
        <w:keepNext/>
        <w:tabs>
          <w:tab w:pos="10728" w:val="right"/>
        </w:tabs>
        <w:spacing w:before="40" w:after="0" w:line="216" w:lineRule="auto"/>
      </w:pPr>
      <w:r>
        <w:rPr>
          <w:rFonts w:ascii="Arial" w:hAnsi="Arial" w:eastAsia="Arial"/>
          <w:b/>
          <w:i w:val="0"/>
          <w:color w:val="121212"/>
          <w:sz w:val="17"/>
        </w:rPr>
        <w:t>Consulting &amp; Early Career</w:t>
      </w:r>
      <w:r>
        <w:rPr>
          <w:rFonts w:ascii="Arial" w:hAnsi="Arial" w:eastAsia="Arial"/>
          <w:b w:val="0"/>
          <w:i w:val="0"/>
          <w:color w:val="121212"/>
          <w:sz w:val="16"/>
        </w:rPr>
        <w:t xml:space="preserve"> | Chicago, IL</w:t>
      </w:r>
      <w:r>
        <w:rPr>
          <w:rFonts w:ascii="Arial" w:hAnsi="Arial" w:eastAsia="Arial"/>
          <w:b w:val="0"/>
          <w:i/>
          <w:color w:val="121212"/>
          <w:sz w:val="16"/>
        </w:rPr>
        <w:tab/>
        <w:t>Apr 1999 - Jul 2008</w:t>
      </w:r>
    </w:p>
    <w:p>
      <w:pPr>
        <w:keepNext/>
        <w:spacing w:before="0" w:after="2" w:line="216" w:lineRule="auto"/>
      </w:pPr>
      <w:r>
        <w:rPr>
          <w:rFonts w:ascii="Arial" w:hAnsi="Arial" w:eastAsia="Arial"/>
          <w:b w:val="0"/>
          <w:i/>
          <w:color w:val="121212"/>
          <w:sz w:val="16"/>
        </w:rPr>
        <w:t>Software Developer / Graphic Editor / HTML Specialist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Delivered e-commerce and data-driven websites using ASP.NET, ASP, PHP, HTML, MySQL, SQL Server, Visual Basic, Classic ASP, and reusable dynamic-content patterns.</w:t>
      </w:r>
    </w:p>
    <w:p>
      <w:pPr>
        <w:spacing w:before="0" w:after="3" w:line="216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 w:val="0"/>
          <w:i w:val="0"/>
          <w:color w:val="121212"/>
          <w:sz w:val="16"/>
        </w:rPr>
        <w:t>Improved site speed, performance, compatibility, SEO foundations, Photoshop-to-HTML production, images, headers, footers, navigation, and light graphic-design support.</w:t>
      </w:r>
    </w:p>
    <w:p>
      <w:pPr>
        <w:keepNext/>
        <w:spacing w:before="60" w:after="20" w:line="216" w:lineRule="auto"/>
        <w:pBdr>
          <w:bottom w:val="single" w:sz="4" w:space="1" w:color="D9E2F3"/>
        </w:pBdr>
      </w:pPr>
      <w:r>
        <w:rPr>
          <w:rFonts w:ascii="Arial" w:hAnsi="Arial" w:eastAsia="Arial"/>
          <w:b/>
          <w:i w:val="0"/>
          <w:color w:val="1F4E79"/>
          <w:sz w:val="19"/>
        </w:rPr>
        <w:t>SELECTED INDEPENDENT / PUBLIC PLATFORMS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UAIX.org</w:t>
      </w:r>
      <w:r>
        <w:rPr>
          <w:rFonts w:ascii="Arial" w:hAnsi="Arial" w:eastAsia="Arial"/>
          <w:b w:val="0"/>
          <w:i w:val="0"/>
          <w:color w:val="121212"/>
          <w:sz w:val="16"/>
        </w:rPr>
        <w:t>: Built and published Universal Artificial Intelligence Exchange standards for UAI-1, including specifications, schemas, examples, validator-backed proof workflows, OpenAPI route inventory, conformance material, governance pages, and AI Memory package tooling.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LLMWikis.org</w:t>
      </w:r>
      <w:r>
        <w:rPr>
          <w:rFonts w:ascii="Arial" w:hAnsi="Arial" w:eastAsia="Arial"/>
          <w:b w:val="0"/>
          <w:i w:val="0"/>
          <w:color w:val="121212"/>
          <w:sz w:val="16"/>
        </w:rPr>
        <w:t>: Created a public LLM Wiki handbook and starter bundle for durable AI-ready knowledge systems covering reviewed source pipelines, metadata/frontmatter, trust labels, governance, security boundaries, agent instructions, linting, and retrieval/graph navigation.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NeuralWikis.com</w:t>
      </w:r>
      <w:r>
        <w:rPr>
          <w:rFonts w:ascii="Arial" w:hAnsi="Arial" w:eastAsia="Arial"/>
          <w:b w:val="0"/>
          <w:i w:val="0"/>
          <w:color w:val="121212"/>
          <w:sz w:val="16"/>
        </w:rPr>
        <w:t>: Built a Python/MySQL AI model workspace concept around model trunks, adapter catalogs, evaluation lanes, review gates, and attribution ledgers.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JustAnIota.com</w:t>
      </w:r>
      <w:r>
        <w:rPr>
          <w:rFonts w:ascii="Arial" w:hAnsi="Arial" w:eastAsia="Arial"/>
          <w:b w:val="0"/>
          <w:i w:val="0"/>
          <w:color w:val="121212"/>
          <w:sz w:val="16"/>
        </w:rPr>
        <w:t>: Created compact messaging, canonicalization, Unicode-safety, registry-backed meaning, and validator-backed evidence-payload patterns.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Geotrackable.com</w:t>
      </w:r>
      <w:r>
        <w:rPr>
          <w:rFonts w:ascii="Arial" w:hAnsi="Arial" w:eastAsia="Arial"/>
          <w:b w:val="0"/>
          <w:i w:val="0"/>
          <w:color w:val="121212"/>
          <w:sz w:val="16"/>
        </w:rPr>
        <w:t>: Designed an AI-assisted geocaching trackable concept with route-first journey storytelling, exact code lookup, public journey maps, adult-managed teams, and community guidance.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MichaelKappel.com</w:t>
      </w:r>
      <w:r>
        <w:rPr>
          <w:rFonts w:ascii="Arial" w:hAnsi="Arial" w:eastAsia="Arial"/>
          <w:b w:val="0"/>
          <w:i w:val="0"/>
          <w:color w:val="121212"/>
          <w:sz w:val="16"/>
        </w:rPr>
        <w:t>: Created a retro terminal-style portfolio and project hub with a curated software-property inventory, lightweight content architecture, AI/agent-readable profile data, and a capability-resolver concept for recruiter/job-description matching.</w:t>
      </w:r>
    </w:p>
    <w:p>
      <w:pPr>
        <w:keepNext/>
        <w:spacing w:before="68" w:after="20" w:line="216" w:lineRule="auto"/>
        <w:pBdr>
          <w:bottom w:val="single" w:sz="4" w:space="1" w:color="D9E2F3"/>
        </w:pBdr>
      </w:pPr>
      <w:r>
        <w:rPr>
          <w:rFonts w:ascii="Arial" w:hAnsi="Arial" w:eastAsia="Arial"/>
          <w:b/>
          <w:i w:val="0"/>
          <w:color w:val="1F4E79"/>
          <w:sz w:val="19"/>
        </w:rPr>
        <w:t>CERTIFICATIONS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Microsoft certification families</w:t>
      </w:r>
      <w:r>
        <w:rPr>
          <w:rFonts w:ascii="Arial" w:hAnsi="Arial" w:eastAsia="Arial"/>
          <w:b w:val="0"/>
          <w:i w:val="0"/>
          <w:color w:val="121212"/>
          <w:sz w:val="16"/>
        </w:rPr>
        <w:t>: MCP, MCPD, MCSD, MCITP, MCTS, Microsoft Specialist; Certified Scrum Developer (CSD).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Selected Microsoft credentials</w:t>
      </w:r>
      <w:r>
        <w:rPr>
          <w:rFonts w:ascii="Arial" w:hAnsi="Arial" w:eastAsia="Arial"/>
          <w:b w:val="0"/>
          <w:i w:val="0"/>
          <w:color w:val="121212"/>
          <w:sz w:val="16"/>
        </w:rPr>
        <w:t>: Web Developer 4; Windows Developer 4; Windows Azure Developer; Database Developer 2008; .NET Framework 4 Web Applications; .NET Framework 4 Data Access; SQL Server 2008 Database Development; SQL Server 2008 Implementation and Maintenance; .NET Framework 4 Service Communication Applications; .NET Framework 4 Windows Applications; Visual Studio 2010 Team Foundation Server Administration.</w:t>
      </w:r>
    </w:p>
    <w:p>
      <w:pPr>
        <w:keepNext/>
        <w:spacing w:before="68" w:after="20" w:line="216" w:lineRule="auto"/>
        <w:pBdr>
          <w:bottom w:val="single" w:sz="4" w:space="1" w:color="D9E2F3"/>
        </w:pBdr>
      </w:pPr>
      <w:r>
        <w:rPr>
          <w:rFonts w:ascii="Arial" w:hAnsi="Arial" w:eastAsia="Arial"/>
          <w:b/>
          <w:i w:val="0"/>
          <w:color w:val="1F4E79"/>
          <w:sz w:val="19"/>
        </w:rPr>
        <w:t>SOFTWARE DEVELOPMENT COMMUNITY</w:t>
      </w:r>
    </w:p>
    <w:p>
      <w:pPr>
        <w:spacing w:before="0" w:after="12" w:line="223" w:lineRule="auto"/>
      </w:pPr>
      <w:r>
        <w:rPr>
          <w:rFonts w:ascii="Arial" w:hAnsi="Arial" w:eastAsia="Arial"/>
          <w:b w:val="0"/>
          <w:i w:val="0"/>
          <w:color w:val="121212"/>
          <w:sz w:val="16"/>
        </w:rPr>
        <w:t>Mentoring, code-review guidance, automated-testing advocacy, design-pattern knowledge sharing, and practical support around .NET, SQL Server, TypeScript/Angular, Python, and AI-assisted development.</w:t>
      </w:r>
    </w:p>
    <w:p>
      <w:pPr>
        <w:keepNext/>
        <w:spacing w:before="60" w:after="20" w:line="216" w:lineRule="auto"/>
        <w:pBdr>
          <w:bottom w:val="single" w:sz="4" w:space="1" w:color="D9E2F3"/>
        </w:pBdr>
      </w:pPr>
      <w:r>
        <w:rPr>
          <w:rFonts w:ascii="Arial" w:hAnsi="Arial" w:eastAsia="Arial"/>
          <w:b/>
          <w:i w:val="0"/>
          <w:color w:val="1F4E79"/>
          <w:sz w:val="19"/>
        </w:rPr>
        <w:t>SELECTED TECHNICAL FOCUS</w:t>
      </w:r>
    </w:p>
    <w:p>
      <w:pPr>
        <w:spacing w:before="0" w:after="2" w:line="211" w:lineRule="auto"/>
        <w:ind w:left="230" w:hanging="230"/>
      </w:pPr>
      <w:r>
        <w:t>•  Angular / TypeScript: Info724 AI documentation review app, LongTerm corporate tax accounting software, RxJS patterns, TypeScript modernization, responsive screens, and client-side regression testing.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Python / AI</w:t>
      </w:r>
      <w:r>
        <w:rPr>
          <w:rFonts w:ascii="Arial" w:hAnsi="Arial" w:eastAsia="Arial"/>
          <w:b w:val="0"/>
          <w:i w:val="0"/>
          <w:color w:val="121212"/>
          <w:sz w:val="16"/>
        </w:rPr>
        <w:t>: Python/MySQL AI workspace concepts, semantic search, prompt-engineering workflows, LLM-assisted documentation, reviewable handoff artifacts, and automation pipelines.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.NET / SQL modernization</w:t>
      </w:r>
      <w:r>
        <w:rPr>
          <w:rFonts w:ascii="Arial" w:hAnsi="Arial" w:eastAsia="Arial"/>
          <w:b w:val="0"/>
          <w:i w:val="0"/>
          <w:color w:val="121212"/>
          <w:sz w:val="16"/>
        </w:rPr>
        <w:t>: ASP.NET Core, EF Core, ADO.NET, SQL Server stored procedures, parity validation, legacy behavior comparison screens, and production reporting models.</w:t>
      </w:r>
    </w:p>
    <w:p>
      <w:pPr>
        <w:keepNext/>
        <w:spacing w:before="60" w:after="20" w:line="216" w:lineRule="auto"/>
        <w:pBdr>
          <w:bottom w:val="single" w:sz="4" w:space="1" w:color="D9E2F3"/>
        </w:pBdr>
      </w:pPr>
      <w:r>
        <w:rPr>
          <w:rFonts w:ascii="Arial" w:hAnsi="Arial" w:eastAsia="Arial"/>
          <w:b/>
          <w:i w:val="0"/>
          <w:color w:val="1F4E79"/>
          <w:sz w:val="19"/>
        </w:rPr>
        <w:t>SELECTED BUSINESS DOMAINS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Insurance and healthcare systems</w:t>
      </w:r>
      <w:r>
        <w:rPr>
          <w:rFonts w:ascii="Arial" w:hAnsi="Arial" w:eastAsia="Arial"/>
          <w:b w:val="0"/>
          <w:i w:val="0"/>
          <w:color w:val="121212"/>
          <w:sz w:val="16"/>
        </w:rPr>
        <w:t>: Dental contract management, claims-adjudication behavior validation, health-insurance Web Forms modernization, brokerage commissions, Power BI reporting, and operational data workflows.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Research, logistics, and managed services</w:t>
      </w:r>
      <w:r>
        <w:rPr>
          <w:rFonts w:ascii="Arial" w:hAnsi="Arial" w:eastAsia="Arial"/>
          <w:b w:val="0"/>
          <w:i w:val="0"/>
          <w:color w:val="121212"/>
          <w:sz w:val="16"/>
        </w:rPr>
        <w:t>: Microsoft Teams collaboration, Graph API integrations, Azure Blob Storage workflows, transportation-management services, 3PL logistics, routing logic, and managed IT delivery.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Fintech, banking, public sector, and commerce</w:t>
      </w:r>
      <w:r>
        <w:rPr>
          <w:rFonts w:ascii="Arial" w:hAnsi="Arial" w:eastAsia="Arial"/>
          <w:b w:val="0"/>
          <w:i w:val="0"/>
          <w:color w:val="121212"/>
          <w:sz w:val="16"/>
        </w:rPr>
        <w:t>: Payment API integration, stock-trading UI performance, public-sector airport systems, e-commerce, fulfillment platforms, and multi-channel merchant management.</w:t>
      </w:r>
    </w:p>
    <w:p>
      <w:pPr>
        <w:keepNext/>
        <w:spacing w:before="60" w:after="20" w:line="216" w:lineRule="auto"/>
        <w:pBdr>
          <w:bottom w:val="single" w:sz="4" w:space="1" w:color="D9E2F3"/>
        </w:pBdr>
      </w:pPr>
      <w:r>
        <w:rPr>
          <w:rFonts w:ascii="Arial" w:hAnsi="Arial" w:eastAsia="Arial"/>
          <w:b/>
          <w:i w:val="0"/>
          <w:color w:val="1F4E79"/>
          <w:sz w:val="19"/>
        </w:rPr>
        <w:t>TARGET ROLE FIT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.NET modernization</w:t>
      </w:r>
      <w:r>
        <w:rPr>
          <w:rFonts w:ascii="Arial" w:hAnsi="Arial" w:eastAsia="Arial"/>
          <w:b w:val="0"/>
          <w:i w:val="0"/>
          <w:color w:val="121212"/>
          <w:sz w:val="16"/>
        </w:rPr>
        <w:t>: Senior engineering or architecture roles involving ASP.NET Core, C#, SQL Server, ADO.NET/EF Core, legacy rescue, parity testing, reporting, and production support.</w:t>
      </w:r>
    </w:p>
    <w:p>
      <w:pPr>
        <w:spacing w:before="0" w:after="2" w:line="211" w:lineRule="auto"/>
        <w:ind w:left="230" w:hanging="230"/>
      </w:pPr>
      <w:r>
        <w:t>•  Angular / TypeScript full stack: Roles requiring Angular/RxJS front ends, TypeScript API contracts, AI documentation workflows, CI/CD delivery awareness, API integration, Python utilities, metadata extraction, and automation pipelines.</w:t>
      </w:r>
    </w:p>
    <w:p>
      <w:pPr>
        <w:spacing w:before="0" w:after="2" w:line="211" w:lineRule="auto"/>
        <w:ind w:left="230" w:hanging="230"/>
      </w:pPr>
      <w:r>
        <w:rPr>
          <w:rFonts w:ascii="Arial" w:hAnsi="Arial" w:eastAsia="Arial"/>
          <w:b w:val="0"/>
          <w:i w:val="0"/>
          <w:color w:val="121212"/>
          <w:sz w:val="16"/>
        </w:rPr>
        <w:t xml:space="preserve">•  </w:t>
      </w:r>
      <w:r>
        <w:rPr>
          <w:rFonts w:ascii="Arial" w:hAnsi="Arial" w:eastAsia="Arial"/>
          <w:b/>
          <w:i w:val="0"/>
          <w:color w:val="121212"/>
          <w:sz w:val="16"/>
        </w:rPr>
        <w:t>Technical leadership</w:t>
      </w:r>
      <w:r>
        <w:rPr>
          <w:rFonts w:ascii="Arial" w:hAnsi="Arial" w:eastAsia="Arial"/>
          <w:b w:val="0"/>
          <w:i w:val="0"/>
          <w:color w:val="121212"/>
          <w:sz w:val="16"/>
        </w:rPr>
        <w:t>: Roles needing mentoring, code reviews, design patterns, automated testing strategy, cross-functional translation, and durable engineering practices across complex business domains.</w:t>
      </w:r>
    </w:p>
    <w:sectPr w:rsidR="00FC693F" w:rsidRPr="0006063C" w:rsidSect="00034616">
      <w:pgSz w:w="12240" w:h="15840"/>
      <w:pgMar w:top="560" w:right="720" w:bottom="5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